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7DC99" w14:textId="0BD62B00" w:rsidR="0015371C" w:rsidRDefault="0015371C" w:rsidP="007654A7">
      <w:pPr>
        <w:spacing w:before="120"/>
        <w:jc w:val="center"/>
        <w:rPr>
          <w:b/>
          <w:sz w:val="32"/>
          <w:szCs w:val="32"/>
        </w:rPr>
      </w:pPr>
      <w:r w:rsidRPr="007654A7">
        <w:rPr>
          <w:b/>
          <w:sz w:val="32"/>
          <w:szCs w:val="32"/>
        </w:rPr>
        <w:t>V souladu se zákonem č. 250/2000 Sb., o rozpočtových pravidlech územních rozpočtů, ve znění zákona č. 24/2017 Sb., oznamujeme, že schválený rozpočet na rok 20</w:t>
      </w:r>
      <w:r w:rsidR="004F0D80">
        <w:rPr>
          <w:b/>
          <w:sz w:val="32"/>
          <w:szCs w:val="32"/>
        </w:rPr>
        <w:t>2</w:t>
      </w:r>
      <w:r w:rsidR="0088099C">
        <w:rPr>
          <w:b/>
          <w:sz w:val="32"/>
          <w:szCs w:val="32"/>
        </w:rPr>
        <w:t>1</w:t>
      </w:r>
      <w:r w:rsidRPr="007654A7">
        <w:rPr>
          <w:b/>
          <w:sz w:val="32"/>
          <w:szCs w:val="32"/>
        </w:rPr>
        <w:t xml:space="preserve"> a rozpočtová opatření, která mění schválený rozpočet na rok 20</w:t>
      </w:r>
      <w:r w:rsidR="004F0D80">
        <w:rPr>
          <w:b/>
          <w:sz w:val="32"/>
          <w:szCs w:val="32"/>
        </w:rPr>
        <w:t>2</w:t>
      </w:r>
      <w:r w:rsidR="0088099C">
        <w:rPr>
          <w:b/>
          <w:sz w:val="32"/>
          <w:szCs w:val="32"/>
        </w:rPr>
        <w:t>1</w:t>
      </w:r>
      <w:r w:rsidRPr="007654A7">
        <w:rPr>
          <w:b/>
          <w:sz w:val="32"/>
          <w:szCs w:val="32"/>
        </w:rPr>
        <w:t>:</w:t>
      </w:r>
    </w:p>
    <w:p w14:paraId="2E3682CB" w14:textId="77777777" w:rsidR="007654A7" w:rsidRPr="007654A7" w:rsidRDefault="007654A7" w:rsidP="007654A7">
      <w:pPr>
        <w:spacing w:before="120"/>
        <w:jc w:val="center"/>
        <w:rPr>
          <w:b/>
          <w:sz w:val="32"/>
          <w:szCs w:val="32"/>
        </w:rPr>
      </w:pPr>
    </w:p>
    <w:p w14:paraId="7C447BD6" w14:textId="77777777" w:rsidR="007654A7" w:rsidRDefault="0015371C" w:rsidP="007654A7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jsou v elektronické podobě zveřejněna na elektronické úřední desce obce na adrese </w:t>
      </w:r>
      <w:r w:rsidR="007654A7" w:rsidRPr="007654A7">
        <w:t>http://www.radovesnice2.cz/obecni-urad/rozpocty-obce</w:t>
      </w:r>
    </w:p>
    <w:p w14:paraId="6A4FCCA2" w14:textId="77777777" w:rsidR="007654A7" w:rsidRDefault="007654A7" w:rsidP="007654A7">
      <w:pPr>
        <w:pStyle w:val="Odstavecseseznamem"/>
        <w:ind w:left="284"/>
        <w:jc w:val="both"/>
      </w:pPr>
    </w:p>
    <w:p w14:paraId="126A417D" w14:textId="77777777" w:rsidR="0015371C" w:rsidRDefault="0015371C" w:rsidP="0015371C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je možno nahlédnout do jejich listinné podoby na obecním úřadu na adrese </w:t>
      </w:r>
      <w:r w:rsidR="007654A7">
        <w:t>Radovesnice II čp. 215,</w:t>
      </w:r>
      <w:r>
        <w:t xml:space="preserve"> kancelář </w:t>
      </w:r>
      <w:r w:rsidR="007654A7">
        <w:t>obecního úřadu</w:t>
      </w:r>
      <w:r>
        <w:t xml:space="preserve">, a to vždy v úředních hodinách obecního úřadu. </w:t>
      </w:r>
    </w:p>
    <w:p w14:paraId="115F1BB3" w14:textId="77777777" w:rsidR="00B6446E" w:rsidRDefault="00B6446E"/>
    <w:sectPr w:rsidR="00B6446E" w:rsidSect="00B64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2108D2"/>
    <w:multiLevelType w:val="hybridMultilevel"/>
    <w:tmpl w:val="3A44AE72"/>
    <w:lvl w:ilvl="0" w:tplc="138083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1C"/>
    <w:rsid w:val="0015371C"/>
    <w:rsid w:val="001D7528"/>
    <w:rsid w:val="001E395B"/>
    <w:rsid w:val="00244198"/>
    <w:rsid w:val="002D3202"/>
    <w:rsid w:val="002E078E"/>
    <w:rsid w:val="003155F5"/>
    <w:rsid w:val="00385DE0"/>
    <w:rsid w:val="004130BE"/>
    <w:rsid w:val="004658A6"/>
    <w:rsid w:val="004F0D80"/>
    <w:rsid w:val="00572A61"/>
    <w:rsid w:val="005C39D6"/>
    <w:rsid w:val="005D2BE2"/>
    <w:rsid w:val="007654A7"/>
    <w:rsid w:val="00782670"/>
    <w:rsid w:val="007E2F3F"/>
    <w:rsid w:val="00845813"/>
    <w:rsid w:val="0088099C"/>
    <w:rsid w:val="00927659"/>
    <w:rsid w:val="00987232"/>
    <w:rsid w:val="009A621F"/>
    <w:rsid w:val="009E5914"/>
    <w:rsid w:val="00A26238"/>
    <w:rsid w:val="00A51B03"/>
    <w:rsid w:val="00B6446E"/>
    <w:rsid w:val="00B9207E"/>
    <w:rsid w:val="00CD7C10"/>
    <w:rsid w:val="00D37717"/>
    <w:rsid w:val="00D6332F"/>
    <w:rsid w:val="00DD0266"/>
    <w:rsid w:val="00E07C37"/>
    <w:rsid w:val="00EF6D01"/>
    <w:rsid w:val="00F71FD8"/>
    <w:rsid w:val="00FA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C008"/>
  <w15:docId w15:val="{6344E5D0-DCD2-44E9-9EF4-F19A9E22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1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37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371C"/>
    <w:pPr>
      <w:autoSpaceDN w:val="0"/>
      <w:ind w:left="720"/>
      <w:contextualSpacing/>
      <w:textAlignment w:val="baseline"/>
    </w:pPr>
  </w:style>
  <w:style w:type="character" w:styleId="Hypertextovodkaz">
    <w:name w:val="Hyperlink"/>
    <w:basedOn w:val="Standardnpsmoodstavce"/>
    <w:uiPriority w:val="99"/>
    <w:unhideWhenUsed/>
    <w:rsid w:val="007654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457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Iveta  Špinková</cp:lastModifiedBy>
  <cp:revision>2</cp:revision>
  <cp:lastPrinted>2019-12-12T13:21:00Z</cp:lastPrinted>
  <dcterms:created xsi:type="dcterms:W3CDTF">2021-01-08T12:12:00Z</dcterms:created>
  <dcterms:modified xsi:type="dcterms:W3CDTF">2021-01-08T12:12:00Z</dcterms:modified>
</cp:coreProperties>
</file>