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B64D4" w14:textId="7DBEA122" w:rsidR="00890CEA" w:rsidRDefault="00890CEA" w:rsidP="00890CEA">
      <w:pPr>
        <w:pStyle w:val="Zhlav"/>
        <w:jc w:val="center"/>
      </w:pPr>
      <w:r>
        <w:rPr>
          <w:sz w:val="36"/>
        </w:rPr>
        <w:t>O B E C      R A D O V E S N I C E  II</w:t>
      </w:r>
    </w:p>
    <w:p w14:paraId="5C380EBA" w14:textId="77777777" w:rsidR="00890CEA" w:rsidRDefault="00890CEA" w:rsidP="00890CEA">
      <w:pPr>
        <w:pStyle w:val="Zhlav"/>
        <w:jc w:val="center"/>
        <w:rPr>
          <w:sz w:val="28"/>
        </w:rPr>
      </w:pPr>
      <w:r>
        <w:rPr>
          <w:rFonts w:ascii="Arial" w:hAnsi="Arial"/>
        </w:rPr>
        <w:t>PSČ 281 28 – TELEFON/FAX 322 312 998- OKRES KOLÍN</w:t>
      </w:r>
    </w:p>
    <w:p w14:paraId="6D99DD1E" w14:textId="77777777" w:rsidR="00890CEA" w:rsidRDefault="00890CEA" w:rsidP="00890CEA">
      <w:pPr>
        <w:pStyle w:val="Zhlav"/>
      </w:pPr>
      <w:r>
        <w:rPr>
          <w:rFonts w:ascii="Arial" w:hAnsi="Arial"/>
        </w:rPr>
        <w:tab/>
        <w:t>www.radovesnice2.cz, obec@radovesnice2.cz</w:t>
      </w:r>
    </w:p>
    <w:p w14:paraId="42C4C926" w14:textId="4860CD22" w:rsidR="00890CEA" w:rsidRDefault="00890CEA" w:rsidP="00890CEA">
      <w:pPr>
        <w:pStyle w:val="Zkladntext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82D36" wp14:editId="2FD6394B">
                <wp:simplePos x="0" y="0"/>
                <wp:positionH relativeFrom="column">
                  <wp:posOffset>65405</wp:posOffset>
                </wp:positionH>
                <wp:positionV relativeFrom="paragraph">
                  <wp:posOffset>50165</wp:posOffset>
                </wp:positionV>
                <wp:extent cx="5600700" cy="0"/>
                <wp:effectExtent l="8255" t="12065" r="1079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058F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95pt" to="44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"/>
            </w:pict>
          </mc:Fallback>
        </mc:AlternateContent>
      </w:r>
    </w:p>
    <w:p w14:paraId="6DD45AC8" w14:textId="160AFB20" w:rsidR="007D298D" w:rsidRPr="009641F2" w:rsidRDefault="00890CEA" w:rsidP="00890CEA">
      <w:pPr>
        <w:jc w:val="center"/>
        <w:rPr>
          <w:b/>
          <w:bCs/>
          <w:sz w:val="32"/>
          <w:szCs w:val="32"/>
        </w:rPr>
      </w:pPr>
      <w:r w:rsidRPr="009641F2">
        <w:rPr>
          <w:b/>
          <w:bCs/>
          <w:sz w:val="32"/>
          <w:szCs w:val="32"/>
        </w:rPr>
        <w:t>CENÍK  ÚHRAD ZA ZŘÍZENÍ  VĚCNÝCH BŘEMEN NA NEMOVITOSTECH VE VLASTNICTVÍ OBCE RADOVESNICE II</w:t>
      </w:r>
    </w:p>
    <w:p w14:paraId="372F8C0E" w14:textId="3F4FCDC1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Kategorie jednotka Kč za jednotku inženýrské sítě (např. vodovodní řád, kanalizační řád, plynové přípojky, řady atd. – dále jen vedení), uložené do pozemků s výjimkou dle uvedených (jiný pozemek)</w:t>
      </w:r>
    </w:p>
    <w:p w14:paraId="739532F6" w14:textId="1565F2EA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Jiný pozemek</w:t>
      </w:r>
    </w:p>
    <w:p w14:paraId="0324BE26" w14:textId="0A020977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Bm  100 Kč</w:t>
      </w:r>
    </w:p>
    <w:p w14:paraId="0B31CEE9" w14:textId="40199F69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Vedení uložené v chodníku bm 100 Kč</w:t>
      </w:r>
    </w:p>
    <w:p w14:paraId="3205662C" w14:textId="52CD2396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Vedení uložené podélně v komunikaci do vozovky bm  100 Kč</w:t>
      </w:r>
    </w:p>
    <w:p w14:paraId="22DB050A" w14:textId="737192A6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Vedení uložené podélně v komunikaci mimo vozovku (krajnice, odstavný pruh apod.)</w:t>
      </w:r>
    </w:p>
    <w:p w14:paraId="6713E39D" w14:textId="29EBA2A8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Překop komunikace pro uložení inž. sítí 100 Kč</w:t>
      </w:r>
    </w:p>
    <w:p w14:paraId="4FCBCFA3" w14:textId="0CEE60A6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Podvrt komunikace bm  100 Kč</w:t>
      </w:r>
    </w:p>
    <w:p w14:paraId="2FFE8504" w14:textId="3559624D" w:rsidR="00890CEA" w:rsidRDefault="00890CEA" w:rsidP="00890C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Příslušenství k vedení umístěné na nebo v pozemku nebo oplocení (podpěrný sloup, rozvodná skříň, měrná skříň apod.)  kus  1 000,-Kč</w:t>
      </w:r>
    </w:p>
    <w:p w14:paraId="411D005C" w14:textId="405B5B17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Výše úhrady za zřízení věcného břemene se stanoví jako součin počtu měrných jednotek určených dle geometrického zaměření uložení vedení a příslušné sazby za měrnou jednotku. </w:t>
      </w:r>
    </w:p>
    <w:p w14:paraId="0BC249F7" w14:textId="21BF277A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Pro fyzické osoby nepodnikající je výše úhrady za zřízení věcného břemene ( pro jednu stavební akci a jednu smlouvu :  1 000,-Kč.</w:t>
      </w:r>
    </w:p>
    <w:p w14:paraId="3D5A3FE6" w14:textId="31C00D88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Výše úhrady za zřízení věcného břemene v jiných než výše uvedených případech, bude stanovena individuálně o s ohledem na již schválené případy. </w:t>
      </w:r>
    </w:p>
    <w:p w14:paraId="50D63410" w14:textId="21BA4188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V případě, že obec Radovesnice II uzavře s fyzickou či právnickou osobou smlouvu o právu provést stavbu, přičemž z této smlouvy bude vyplývat, že v rámci stavby dojde k zatížení předmětného pozemku (inženýrské sítě apod.), je nutné zřídit právo věcného břemene ( služebnosti).</w:t>
      </w:r>
    </w:p>
    <w:p w14:paraId="0170D122" w14:textId="4877BF0E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Žadatel na své náklady nechá vypracovat geometrický plán pro vymezení rozsahu věcného břemene a zaplatí poplatek za návrh na vklad do katastru nemovitostí. </w:t>
      </w:r>
    </w:p>
    <w:p w14:paraId="34E969B5" w14:textId="5796751E" w:rsidR="00890CEA" w:rsidRDefault="00890CEA" w:rsidP="00890CEA">
      <w:pPr>
        <w:rPr>
          <w:sz w:val="24"/>
          <w:szCs w:val="24"/>
        </w:rPr>
      </w:pPr>
      <w:r>
        <w:rPr>
          <w:sz w:val="24"/>
          <w:szCs w:val="24"/>
        </w:rPr>
        <w:t>Navržený ceník je účinný schválením zastupitelstva obce Radovesnice II.</w:t>
      </w:r>
    </w:p>
    <w:p w14:paraId="4217DE88" w14:textId="50332860" w:rsidR="00890CEA" w:rsidRDefault="009A24BD" w:rsidP="00890CEA">
      <w:pPr>
        <w:rPr>
          <w:sz w:val="24"/>
          <w:szCs w:val="24"/>
        </w:rPr>
      </w:pPr>
      <w:r>
        <w:rPr>
          <w:sz w:val="24"/>
          <w:szCs w:val="24"/>
        </w:rPr>
        <w:t xml:space="preserve">Ceny jsou uvedeny </w:t>
      </w:r>
      <w:r w:rsidR="009641F2">
        <w:rPr>
          <w:sz w:val="24"/>
          <w:szCs w:val="24"/>
        </w:rPr>
        <w:t>s</w:t>
      </w:r>
      <w:r>
        <w:rPr>
          <w:sz w:val="24"/>
          <w:szCs w:val="24"/>
        </w:rPr>
        <w:t xml:space="preserve"> DPH.</w:t>
      </w:r>
    </w:p>
    <w:p w14:paraId="2B7738C5" w14:textId="5AE084F9" w:rsidR="009A24BD" w:rsidRDefault="009A24BD" w:rsidP="00890CEA">
      <w:pPr>
        <w:rPr>
          <w:sz w:val="24"/>
          <w:szCs w:val="24"/>
        </w:rPr>
      </w:pPr>
      <w:r>
        <w:rPr>
          <w:sz w:val="24"/>
          <w:szCs w:val="24"/>
        </w:rPr>
        <w:t>Schváleno 15.10.2020  pod usnesením 62. zápis 8/2020</w:t>
      </w:r>
    </w:p>
    <w:p w14:paraId="725A1D65" w14:textId="2E9309F6" w:rsidR="009A24BD" w:rsidRDefault="009A24BD" w:rsidP="00890CEA">
      <w:pPr>
        <w:rPr>
          <w:sz w:val="24"/>
          <w:szCs w:val="24"/>
        </w:rPr>
      </w:pPr>
    </w:p>
    <w:p w14:paraId="59F1FD07" w14:textId="77777777" w:rsidR="009A24BD" w:rsidRDefault="009A24BD" w:rsidP="00890CEA">
      <w:pPr>
        <w:rPr>
          <w:sz w:val="24"/>
          <w:szCs w:val="24"/>
        </w:rPr>
      </w:pPr>
    </w:p>
    <w:p w14:paraId="14F27DFA" w14:textId="5ADEC0B0" w:rsidR="009A24BD" w:rsidRPr="009A24BD" w:rsidRDefault="009A24BD" w:rsidP="009A24BD">
      <w:pPr>
        <w:rPr>
          <w:sz w:val="24"/>
          <w:szCs w:val="24"/>
        </w:rPr>
      </w:pPr>
      <w:r>
        <w:rPr>
          <w:sz w:val="24"/>
          <w:szCs w:val="24"/>
        </w:rPr>
        <w:t xml:space="preserve">Viktor Sodoma -  starosta obce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Zbyněk Mazura – místostarosta obce</w:t>
      </w:r>
    </w:p>
    <w:sectPr w:rsidR="009A24BD" w:rsidRPr="009A24BD" w:rsidSect="009A24B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D4278"/>
    <w:multiLevelType w:val="hybridMultilevel"/>
    <w:tmpl w:val="5B484706"/>
    <w:lvl w:ilvl="0" w:tplc="754C4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EA"/>
    <w:rsid w:val="003112B0"/>
    <w:rsid w:val="004013FF"/>
    <w:rsid w:val="00482710"/>
    <w:rsid w:val="004C5222"/>
    <w:rsid w:val="004F5886"/>
    <w:rsid w:val="005C71CC"/>
    <w:rsid w:val="00607A14"/>
    <w:rsid w:val="006D7B97"/>
    <w:rsid w:val="007D298D"/>
    <w:rsid w:val="00890CEA"/>
    <w:rsid w:val="009641F2"/>
    <w:rsid w:val="009A24BD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E5C7"/>
  <w15:chartTrackingRefBased/>
  <w15:docId w15:val="{93390B83-E4BB-4B50-B3AA-02474493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90CE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890C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90CE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90CE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Sodoma</dc:creator>
  <cp:keywords/>
  <dc:description/>
  <cp:lastModifiedBy>Viktor Sodoma</cp:lastModifiedBy>
  <cp:revision>5</cp:revision>
  <dcterms:created xsi:type="dcterms:W3CDTF">2020-10-19T13:43:00Z</dcterms:created>
  <dcterms:modified xsi:type="dcterms:W3CDTF">2020-10-20T05:47:00Z</dcterms:modified>
</cp:coreProperties>
</file>